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bCs/>
          <w:sz w:val="28"/>
          <w:lang w:val="en-US" w:eastAsia="zh-CN"/>
        </w:rPr>
      </w:pPr>
      <w:r>
        <w:rPr>
          <w:rFonts w:hint="eastAsia" w:ascii="黑体" w:hAnsi="黑体" w:eastAsia="黑体"/>
          <w:bCs/>
          <w:sz w:val="28"/>
          <w:lang w:val="en-US" w:eastAsia="zh-CN"/>
        </w:rPr>
        <w:t>盂县华光光伏发电有限公司新建山西阳泉市采煤沉陷区国家先进技术光伏发电示范基地贾家垴—赵家垴100MWp光伏发电项目</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bCs/>
          <w:sz w:val="28"/>
        </w:rPr>
      </w:pPr>
      <w:r>
        <w:rPr>
          <w:rFonts w:hint="eastAsia" w:ascii="黑体" w:hAnsi="黑体" w:eastAsia="黑体"/>
          <w:bCs/>
          <w:sz w:val="28"/>
        </w:rPr>
        <w:t>环境</w:t>
      </w:r>
      <w:r>
        <w:rPr>
          <w:rFonts w:ascii="黑体" w:hAnsi="黑体" w:eastAsia="黑体"/>
          <w:bCs/>
          <w:sz w:val="28"/>
        </w:rPr>
        <w:t>保护设施竣工公示</w:t>
      </w:r>
    </w:p>
    <w:p>
      <w:pPr>
        <w:spacing w:line="440" w:lineRule="exact"/>
        <w:ind w:firstLine="480" w:firstLineChars="200"/>
        <w:jc w:val="both"/>
        <w:rPr>
          <w:rFonts w:hint="default" w:ascii="Times New Roman" w:hAnsi="Times New Roman" w:cs="Times New Roman"/>
          <w:sz w:val="24"/>
          <w:lang w:val="en-US" w:eastAsia="zh-CN"/>
        </w:rPr>
      </w:pPr>
    </w:p>
    <w:p>
      <w:pPr>
        <w:spacing w:line="440" w:lineRule="exact"/>
        <w:ind w:firstLine="480" w:firstLineChars="200"/>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盂县华光光伏发电有限公司新建山西阳泉市采煤</w:t>
      </w:r>
      <w:r>
        <w:rPr>
          <w:rFonts w:hint="default" w:ascii="Times New Roman" w:hAnsi="Times New Roman" w:cs="Times New Roman"/>
          <w:sz w:val="24"/>
          <w:lang w:val="en-US" w:eastAsia="zh-CN"/>
        </w:rPr>
        <w:t>沉陷区国家先进技术光伏发电示范基地贾家垴—赵家垴 100MWp 光伏发电项目位于光伏基地盂县南娄镇和路家村镇，赵家垴、贾家垴、马举、东西南管、白道村一带。地块</w:t>
      </w:r>
      <w:r>
        <w:rPr>
          <w:rFonts w:hint="default" w:ascii="Times New Roman" w:hAnsi="Times New Roman" w:cs="Times New Roman"/>
          <w:sz w:val="24"/>
          <w:lang w:val="en-US" w:eastAsia="zh-CN"/>
        </w:rPr>
        <w:t>中心地理坐标 N38°03′28″，E113°21′22″。光伏发电工程容量100MWp。</w:t>
      </w:r>
    </w:p>
    <w:p>
      <w:pPr>
        <w:spacing w:line="440" w:lineRule="exact"/>
        <w:ind w:firstLine="480" w:firstLineChars="200"/>
        <w:jc w:val="both"/>
        <w:rPr>
          <w:rFonts w:hint="eastAsia"/>
          <w:sz w:val="24"/>
          <w:lang w:val="en-US" w:eastAsia="zh-CN"/>
        </w:rPr>
      </w:pPr>
      <w:r>
        <w:rPr>
          <w:rFonts w:hint="default" w:ascii="Times New Roman" w:hAnsi="Times New Roman" w:cs="Times New Roman"/>
          <w:sz w:val="24"/>
          <w:lang w:val="en-US" w:eastAsia="zh-CN"/>
        </w:rPr>
        <w:t>项目</w:t>
      </w:r>
      <w:r>
        <w:rPr>
          <w:rFonts w:hint="default" w:ascii="Times New Roman" w:hAnsi="Times New Roman" w:cs="Times New Roman"/>
          <w:color w:val="auto"/>
          <w:sz w:val="24"/>
          <w:lang w:val="en-US" w:eastAsia="zh-CN"/>
        </w:rPr>
        <w:t>于2017年5月委托中环国评（北京）科技有限公司编制完成了《新建山西阳泉市采煤沉陷区国家先进技术光伏发电示范基地贾家垴—赵家垴100MWp光伏发电项目环境影响报告表》；2017年6月6日盂县环境保护局以盂环函[2017] 201号文对该项目予以批复。项目于201</w:t>
      </w:r>
      <w:r>
        <w:rPr>
          <w:rFonts w:hint="eastAsia" w:ascii="Times New Roman" w:hAnsi="Times New Roman" w:cs="Times New Roman"/>
          <w:color w:val="auto"/>
          <w:sz w:val="24"/>
          <w:lang w:val="en-US" w:eastAsia="zh-CN"/>
        </w:rPr>
        <w:t>7</w:t>
      </w:r>
      <w:r>
        <w:rPr>
          <w:rFonts w:hint="default" w:ascii="Times New Roman" w:hAnsi="Times New Roman" w:cs="Times New Roman"/>
          <w:color w:val="auto"/>
          <w:sz w:val="24"/>
          <w:lang w:val="en-US" w:eastAsia="zh-CN"/>
        </w:rPr>
        <w:t>年</w:t>
      </w:r>
      <w:r>
        <w:rPr>
          <w:rFonts w:hint="eastAsia" w:ascii="Times New Roman" w:hAnsi="Times New Roman" w:cs="Times New Roman"/>
          <w:color w:val="auto"/>
          <w:sz w:val="24"/>
          <w:lang w:val="en-US" w:eastAsia="zh-CN"/>
        </w:rPr>
        <w:t>6</w:t>
      </w:r>
      <w:r>
        <w:rPr>
          <w:rFonts w:hint="default" w:ascii="Times New Roman" w:hAnsi="Times New Roman" w:cs="Times New Roman"/>
          <w:color w:val="auto"/>
          <w:sz w:val="24"/>
          <w:lang w:val="en-US" w:eastAsia="zh-CN"/>
        </w:rPr>
        <w:t>月开工建设，201</w:t>
      </w: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lang w:val="en-US" w:eastAsia="zh-CN"/>
        </w:rPr>
        <w:t>年</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lang w:val="en-US" w:eastAsia="zh-CN"/>
        </w:rPr>
        <w:t>月主体工程及配套环保设施建设完成，特此公示！</w:t>
      </w:r>
    </w:p>
    <w:p>
      <w:pPr>
        <w:pStyle w:val="2"/>
        <w:rPr>
          <w:color w:val="auto"/>
        </w:rPr>
      </w:pPr>
      <w:bookmarkStart w:id="0" w:name="_GoBack"/>
      <w:bookmarkEnd w:id="0"/>
    </w:p>
    <w:p>
      <w:pPr>
        <w:pStyle w:val="2"/>
        <w:rPr>
          <w:color w:val="auto"/>
        </w:rPr>
      </w:pPr>
    </w:p>
    <w:p>
      <w:pPr>
        <w:pStyle w:val="2"/>
        <w:jc w:val="right"/>
        <w:rPr>
          <w:color w:val="auto"/>
        </w:rPr>
      </w:pPr>
      <w:r>
        <w:rPr>
          <w:rFonts w:hint="eastAsia"/>
          <w:sz w:val="24"/>
          <w:lang w:val="en-US" w:eastAsia="zh-CN"/>
        </w:rPr>
        <w:t xml:space="preserve"> </w:t>
      </w:r>
      <w:r>
        <w:rPr>
          <w:rFonts w:hint="default" w:ascii="Times New Roman" w:hAnsi="Times New Roman" w:cs="Times New Roman"/>
          <w:sz w:val="24"/>
          <w:lang w:val="en-US" w:eastAsia="zh-CN"/>
        </w:rPr>
        <w:t>盂县华光光伏发电有限公司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14497"/>
    <w:rsid w:val="0E714497"/>
    <w:rsid w:val="61166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宋体" w:eastAsia="宋体" w:cs="Courier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topLinePunct/>
      <w:spacing w:line="300" w:lineRule="exact"/>
      <w:ind w:firstLine="0" w:firstLineChars="0"/>
      <w:jc w:val="center"/>
      <w:textAlignment w:val="baseline"/>
    </w:pPr>
    <w:rPr>
      <w:spacing w:val="28"/>
      <w:sz w:val="21"/>
    </w:rPr>
  </w:style>
  <w:style w:type="paragraph" w:styleId="3">
    <w:name w:val="Body Text"/>
    <w:basedOn w:val="1"/>
    <w:unhideWhenUsed/>
    <w:qFormat/>
    <w:uiPriority w:val="99"/>
    <w:pPr>
      <w:spacing w:after="120" w:line="360" w:lineRule="auto"/>
      <w:ind w:firstLine="200" w:firstLineChars="200"/>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2019-01-11T06:53:00Z</dcterms:created>
  <dc:creator>Administrator</dc:creator>
  <cp:lastModifiedBy>Administrator</cp:lastModifiedBy>
  <dcterms:modified xsi:type="dcterms:W3CDTF">2019-04-02T02:02:07Z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